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EE79" w14:textId="5EB68D1D" w:rsidR="003B7DA3" w:rsidRPr="00F177A4" w:rsidRDefault="003B7DA3" w:rsidP="003B7DA3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lang w:val="pl-PL"/>
        </w:rPr>
      </w:pPr>
      <w:bookmarkStart w:id="0" w:name="_Hlk117157411"/>
      <w:r w:rsidRPr="00F177A4">
        <w:rPr>
          <w:rFonts w:eastAsia="Times New Roman"/>
          <w:b/>
          <w:bCs/>
          <w:sz w:val="36"/>
          <w:szCs w:val="36"/>
        </w:rPr>
        <w:t xml:space="preserve">LokalnyRolnik.pl </w:t>
      </w:r>
      <w:r w:rsidR="00782D1D">
        <w:rPr>
          <w:rFonts w:eastAsia="Times New Roman"/>
          <w:b/>
          <w:bCs/>
          <w:sz w:val="36"/>
          <w:szCs w:val="36"/>
        </w:rPr>
        <w:t>–</w:t>
      </w:r>
      <w:r w:rsidR="00367DDF">
        <w:rPr>
          <w:rFonts w:eastAsia="Times New Roman"/>
          <w:b/>
          <w:bCs/>
          <w:sz w:val="36"/>
          <w:szCs w:val="36"/>
        </w:rPr>
        <w:t xml:space="preserve"> </w:t>
      </w:r>
      <w:r w:rsidR="00782D1D">
        <w:rPr>
          <w:rFonts w:eastAsia="Times New Roman"/>
          <w:b/>
          <w:bCs/>
          <w:sz w:val="36"/>
          <w:szCs w:val="36"/>
        </w:rPr>
        <w:t xml:space="preserve">szansa na </w:t>
      </w:r>
      <w:r w:rsidRPr="00F177A4">
        <w:rPr>
          <w:rFonts w:eastAsia="Times New Roman"/>
          <w:b/>
          <w:bCs/>
          <w:sz w:val="36"/>
          <w:szCs w:val="36"/>
        </w:rPr>
        <w:t>etyczn</w:t>
      </w:r>
      <w:r w:rsidR="00782D1D">
        <w:rPr>
          <w:rFonts w:eastAsia="Times New Roman"/>
          <w:b/>
          <w:bCs/>
          <w:sz w:val="36"/>
          <w:szCs w:val="36"/>
        </w:rPr>
        <w:t>e</w:t>
      </w:r>
      <w:r w:rsidRPr="00F177A4">
        <w:rPr>
          <w:rFonts w:eastAsia="Times New Roman"/>
          <w:b/>
          <w:bCs/>
          <w:sz w:val="36"/>
          <w:szCs w:val="36"/>
        </w:rPr>
        <w:t xml:space="preserve"> zakup</w:t>
      </w:r>
      <w:r w:rsidR="00782D1D">
        <w:rPr>
          <w:rFonts w:eastAsia="Times New Roman"/>
          <w:b/>
          <w:bCs/>
          <w:sz w:val="36"/>
          <w:szCs w:val="36"/>
        </w:rPr>
        <w:t>y</w:t>
      </w:r>
      <w:r w:rsidR="00367DDF">
        <w:rPr>
          <w:rFonts w:eastAsia="Times New Roman"/>
          <w:b/>
          <w:bCs/>
          <w:sz w:val="36"/>
          <w:szCs w:val="36"/>
        </w:rPr>
        <w:t xml:space="preserve"> i jedzenie, które  nie szkodzi klimatowi</w:t>
      </w:r>
    </w:p>
    <w:p w14:paraId="33B3E410" w14:textId="77777777" w:rsidR="003B7DA3" w:rsidRPr="00F177A4" w:rsidRDefault="003B7DA3" w:rsidP="003B7DA3">
      <w:pPr>
        <w:spacing w:before="100" w:beforeAutospacing="1" w:after="100" w:afterAutospacing="1"/>
        <w:rPr>
          <w:rFonts w:eastAsia="Times New Roman"/>
          <w:b/>
          <w:bCs/>
        </w:rPr>
      </w:pPr>
      <w:r w:rsidRPr="00F177A4">
        <w:rPr>
          <w:rFonts w:eastAsia="Times New Roman"/>
          <w:b/>
          <w:bCs/>
        </w:rPr>
        <w:t>Lokalny Rolnik to:</w:t>
      </w:r>
    </w:p>
    <w:p w14:paraId="1741008C" w14:textId="77777777" w:rsidR="003B7DA3" w:rsidRPr="00F177A4" w:rsidRDefault="003B7DA3" w:rsidP="003B7DA3">
      <w:pPr>
        <w:spacing w:before="100" w:beforeAutospacing="1" w:after="100" w:afterAutospacing="1"/>
        <w:rPr>
          <w:rFonts w:eastAsia="Times New Roman"/>
        </w:rPr>
      </w:pPr>
      <w:r w:rsidRPr="00F177A4">
        <w:rPr>
          <w:rFonts w:eastAsia="Times New Roman"/>
        </w:rPr>
        <w:t xml:space="preserve">→ wirtualny </w:t>
      </w:r>
      <w:r w:rsidRPr="00F177A4">
        <w:rPr>
          <w:rFonts w:eastAsia="Times New Roman"/>
          <w:b/>
          <w:bCs/>
        </w:rPr>
        <w:t>Targ Prawdziwego Jedzenia</w:t>
      </w:r>
      <w:r w:rsidRPr="00F177A4">
        <w:rPr>
          <w:rFonts w:eastAsia="Times New Roman"/>
        </w:rPr>
        <w:t xml:space="preserve"> z ponad 3 500 produktami dostępnymi na platformie każdego dnia (warzywa, owoce, mięso, nabiał, przetwory, ryby, jaja, pieczywo, gotowe dania)</w:t>
      </w:r>
      <w:r w:rsidRPr="00F177A4">
        <w:rPr>
          <w:rFonts w:eastAsia="Times New Roman"/>
        </w:rPr>
        <w:br/>
        <w:t xml:space="preserve">→ </w:t>
      </w:r>
      <w:r w:rsidRPr="00F177A4">
        <w:rPr>
          <w:rFonts w:eastAsia="Times New Roman"/>
          <w:b/>
          <w:bCs/>
        </w:rPr>
        <w:t>etyczne zakupy</w:t>
      </w:r>
      <w:r w:rsidRPr="00F177A4">
        <w:rPr>
          <w:rFonts w:eastAsia="Times New Roman"/>
        </w:rPr>
        <w:t xml:space="preserve"> – wprowadzone rozwiązania logistyczne pozwalają zmniejszać ślad węglowy oraz niwelować do zera problem marnowania żywności na poziomie dystrybucji</w:t>
      </w:r>
      <w:r w:rsidRPr="00F177A4">
        <w:rPr>
          <w:rFonts w:eastAsia="Times New Roman"/>
        </w:rPr>
        <w:br/>
        <w:t xml:space="preserve">→ </w:t>
      </w:r>
      <w:r w:rsidRPr="00F177A4">
        <w:rPr>
          <w:rFonts w:eastAsia="Times New Roman"/>
          <w:b/>
          <w:bCs/>
        </w:rPr>
        <w:t>rzemieślnicze jedzenie</w:t>
      </w:r>
      <w:r w:rsidRPr="00F177A4">
        <w:rPr>
          <w:rFonts w:eastAsia="Times New Roman"/>
        </w:rPr>
        <w:t>, wytworzone w sposób zrównoważony, we współpracy z zaufanymi rolnikami i małymi wytwórcami</w:t>
      </w:r>
      <w:r w:rsidRPr="00F177A4">
        <w:rPr>
          <w:rFonts w:eastAsia="Times New Roman"/>
        </w:rPr>
        <w:br/>
        <w:t xml:space="preserve">→ dostęp do wyrobów wyłącznie z </w:t>
      </w:r>
      <w:r w:rsidRPr="00F177A4">
        <w:rPr>
          <w:rFonts w:eastAsia="Times New Roman"/>
          <w:b/>
          <w:bCs/>
        </w:rPr>
        <w:t>czystą etykietą (clean label stanard)</w:t>
      </w:r>
      <w:r w:rsidRPr="00F177A4">
        <w:rPr>
          <w:rFonts w:eastAsia="Times New Roman"/>
        </w:rPr>
        <w:t>, w cenach nieznacznie różniących się od tych oferowanych przez tradycyjne sklepy</w:t>
      </w:r>
      <w:r w:rsidRPr="00F177A4">
        <w:rPr>
          <w:rFonts w:eastAsia="Times New Roman"/>
        </w:rPr>
        <w:br/>
        <w:t xml:space="preserve">→ model kooperacyjny opierający się na zasadach </w:t>
      </w:r>
      <w:r w:rsidRPr="00F177A4">
        <w:rPr>
          <w:rFonts w:eastAsia="Times New Roman"/>
          <w:b/>
          <w:bCs/>
        </w:rPr>
        <w:t>lokalnych grup zakupowych</w:t>
      </w:r>
      <w:r w:rsidRPr="00F177A4">
        <w:rPr>
          <w:rFonts w:eastAsia="Times New Roman"/>
        </w:rPr>
        <w:t xml:space="preserve"> i mikrospołeczności</w:t>
      </w:r>
      <w:r w:rsidRPr="00F177A4">
        <w:rPr>
          <w:rFonts w:eastAsia="Times New Roman"/>
        </w:rPr>
        <w:br/>
        <w:t xml:space="preserve">→ </w:t>
      </w:r>
      <w:r w:rsidRPr="00F177A4">
        <w:rPr>
          <w:rFonts w:eastAsia="Times New Roman"/>
          <w:b/>
          <w:bCs/>
        </w:rPr>
        <w:t>ESG w praktyce</w:t>
      </w:r>
      <w:r w:rsidRPr="00F177A4">
        <w:rPr>
          <w:rFonts w:eastAsia="Times New Roman"/>
        </w:rPr>
        <w:t xml:space="preserve"> na poziomie naszego biznesu oraz w partnerstwie – współpracując z Lokalnym Rolnikiem wpierasz lokalnie środowisko oraz budujesz w oparciu o polskich dostawców i konsumentów społeczną odpowiedzialność </w:t>
      </w:r>
      <w:r w:rsidRPr="00F177A4">
        <w:rPr>
          <w:rFonts w:eastAsia="Times New Roman"/>
        </w:rPr>
        <w:br/>
        <w:t>→ </w:t>
      </w:r>
      <w:r w:rsidRPr="00F177A4">
        <w:rPr>
          <w:rFonts w:eastAsia="Times New Roman"/>
          <w:b/>
          <w:bCs/>
        </w:rPr>
        <w:t>wspieranie właścicieli małych gospodarstw</w:t>
      </w:r>
      <w:r w:rsidRPr="00F177A4">
        <w:rPr>
          <w:rFonts w:eastAsia="Times New Roman"/>
        </w:rPr>
        <w:t xml:space="preserve"> pracujących w sposób daleki od standardów przemysłowych, stosując często niekonwencjonalne metody uprawy i hodowli, często oparte na wieloletnich tradycjach rodzinnych</w:t>
      </w:r>
      <w:r w:rsidRPr="00F177A4">
        <w:rPr>
          <w:rFonts w:eastAsia="Times New Roman"/>
        </w:rPr>
        <w:br/>
        <w:t xml:space="preserve">→ </w:t>
      </w:r>
      <w:r w:rsidRPr="00F177A4">
        <w:rPr>
          <w:rFonts w:eastAsia="Times New Roman"/>
          <w:b/>
          <w:bCs/>
        </w:rPr>
        <w:t>etyczny biznes</w:t>
      </w:r>
      <w:r w:rsidRPr="00F177A4">
        <w:rPr>
          <w:rFonts w:eastAsia="Times New Roman"/>
        </w:rPr>
        <w:t xml:space="preserve"> oparty o współpracę na uczciwych zasadach oraz wprowadzony </w:t>
      </w:r>
      <w:r w:rsidRPr="00F177A4">
        <w:rPr>
          <w:rFonts w:eastAsia="Times New Roman"/>
          <w:b/>
          <w:bCs/>
        </w:rPr>
        <w:t>proces weryfikacji</w:t>
      </w:r>
      <w:r w:rsidRPr="00F177A4">
        <w:rPr>
          <w:rFonts w:eastAsia="Times New Roman"/>
        </w:rPr>
        <w:t xml:space="preserve"> w aspekcie m.in. wykorzystania naturalnych składników, dobrego traktowania zwierząt, jak i dążenia do zminimalizowania negatywnego wpływu na naturę.</w:t>
      </w:r>
    </w:p>
    <w:bookmarkEnd w:id="0"/>
    <w:p w14:paraId="0BA9E743" w14:textId="77777777" w:rsidR="00393DEE" w:rsidRPr="00F177A4" w:rsidRDefault="00393DEE" w:rsidP="003B7DA3">
      <w:pPr>
        <w:pStyle w:val="PTWPakapitzwciciem"/>
        <w:spacing w:line="276" w:lineRule="auto"/>
        <w:ind w:left="0"/>
        <w:rPr>
          <w:rFonts w:ascii="Cambria" w:hAnsi="Cambria"/>
          <w:vertAlign w:val="subscript"/>
        </w:rPr>
      </w:pPr>
    </w:p>
    <w:sectPr w:rsidR="00393DEE" w:rsidRPr="00F177A4" w:rsidSect="00CE2B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418" w:bottom="2126" w:left="2552" w:header="709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31B1" w14:textId="77777777" w:rsidR="00592035" w:rsidRDefault="00592035" w:rsidP="00377D18">
      <w:r>
        <w:separator/>
      </w:r>
    </w:p>
  </w:endnote>
  <w:endnote w:type="continuationSeparator" w:id="0">
    <w:p w14:paraId="6D381562" w14:textId="77777777" w:rsidR="00592035" w:rsidRDefault="00592035" w:rsidP="0037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85A5" w14:textId="77777777" w:rsidR="00A14CA0" w:rsidRDefault="00A14C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23F5" w14:textId="694366B1" w:rsidR="00407E75" w:rsidRDefault="00CE2BB4" w:rsidP="001B28EB">
    <w:pPr>
      <w:pStyle w:val="Stopka"/>
      <w:tabs>
        <w:tab w:val="clear" w:pos="4536"/>
        <w:tab w:val="clear" w:pos="9072"/>
        <w:tab w:val="left" w:pos="2912"/>
      </w:tabs>
      <w:spacing w:before="240"/>
      <w:ind w:left="-2552"/>
    </w:pPr>
    <w:r>
      <w:rPr>
        <w:noProof/>
        <w:lang w:val="pl-PL"/>
      </w:rPr>
      <w:drawing>
        <wp:inline distT="0" distB="0" distL="0" distR="0" wp14:anchorId="59C7964D" wp14:editId="2017CFB8">
          <wp:extent cx="7559986" cy="984726"/>
          <wp:effectExtent l="0" t="0" r="0" b="635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86" cy="984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577C" w14:textId="77777777" w:rsidR="00A14CA0" w:rsidRDefault="00A14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20CF" w14:textId="77777777" w:rsidR="00592035" w:rsidRDefault="00592035" w:rsidP="00377D18">
      <w:r>
        <w:separator/>
      </w:r>
    </w:p>
  </w:footnote>
  <w:footnote w:type="continuationSeparator" w:id="0">
    <w:p w14:paraId="09216BFA" w14:textId="77777777" w:rsidR="00592035" w:rsidRDefault="00592035" w:rsidP="0037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EA77" w14:textId="77777777" w:rsidR="00A14CA0" w:rsidRDefault="00A14C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CC75" w14:textId="632FDE92" w:rsidR="00377D18" w:rsidRPr="00407E75" w:rsidRDefault="00643B99" w:rsidP="00643B99">
    <w:pPr>
      <w:pStyle w:val="Nagwek"/>
      <w:ind w:left="-2552"/>
    </w:pPr>
    <w:r>
      <w:rPr>
        <w:lang w:val="pl-PL"/>
      </w:rPr>
      <w:drawing>
        <wp:anchor distT="0" distB="0" distL="114300" distR="114300" simplePos="0" relativeHeight="251663360" behindDoc="0" locked="0" layoutInCell="1" allowOverlap="1" wp14:anchorId="17EC6EB7" wp14:editId="6F8AE20E">
          <wp:simplePos x="0" y="0"/>
          <wp:positionH relativeFrom="column">
            <wp:posOffset>-1620520</wp:posOffset>
          </wp:positionH>
          <wp:positionV relativeFrom="paragraph">
            <wp:posOffset>-208915</wp:posOffset>
          </wp:positionV>
          <wp:extent cx="7554595" cy="982345"/>
          <wp:effectExtent l="0" t="0" r="0" b="825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arm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98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5D17" w14:textId="77777777" w:rsidR="00A14CA0" w:rsidRDefault="00A14C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85869"/>
    <w:multiLevelType w:val="hybridMultilevel"/>
    <w:tmpl w:val="4DAE8458"/>
    <w:lvl w:ilvl="0" w:tplc="D224611E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F7D2B"/>
    <w:multiLevelType w:val="hybridMultilevel"/>
    <w:tmpl w:val="5FC0E51E"/>
    <w:lvl w:ilvl="0" w:tplc="AEAC6AD2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769EE"/>
    <w:multiLevelType w:val="hybridMultilevel"/>
    <w:tmpl w:val="5920B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57D5A"/>
    <w:multiLevelType w:val="hybridMultilevel"/>
    <w:tmpl w:val="2F843AA2"/>
    <w:lvl w:ilvl="0" w:tplc="2640BFA8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723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955055">
    <w:abstractNumId w:val="1"/>
  </w:num>
  <w:num w:numId="3" w16cid:durableId="694304041">
    <w:abstractNumId w:val="3"/>
  </w:num>
  <w:num w:numId="4" w16cid:durableId="165468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18"/>
    <w:rsid w:val="00025496"/>
    <w:rsid w:val="00083059"/>
    <w:rsid w:val="000C7B06"/>
    <w:rsid w:val="000E351F"/>
    <w:rsid w:val="000E5CE5"/>
    <w:rsid w:val="00110C86"/>
    <w:rsid w:val="0011288C"/>
    <w:rsid w:val="00155FA8"/>
    <w:rsid w:val="00167AC3"/>
    <w:rsid w:val="00170B2A"/>
    <w:rsid w:val="00175886"/>
    <w:rsid w:val="001A73A0"/>
    <w:rsid w:val="001B28EB"/>
    <w:rsid w:val="001B49C7"/>
    <w:rsid w:val="001B6FBB"/>
    <w:rsid w:val="001B7CDF"/>
    <w:rsid w:val="001C4B99"/>
    <w:rsid w:val="001E0019"/>
    <w:rsid w:val="001F1811"/>
    <w:rsid w:val="002009B7"/>
    <w:rsid w:val="00210760"/>
    <w:rsid w:val="00223477"/>
    <w:rsid w:val="002440D8"/>
    <w:rsid w:val="002512C3"/>
    <w:rsid w:val="00271A50"/>
    <w:rsid w:val="00275B76"/>
    <w:rsid w:val="00281897"/>
    <w:rsid w:val="00294034"/>
    <w:rsid w:val="002958CA"/>
    <w:rsid w:val="002A0802"/>
    <w:rsid w:val="002A4C7D"/>
    <w:rsid w:val="002B26D4"/>
    <w:rsid w:val="002B4738"/>
    <w:rsid w:val="002C129B"/>
    <w:rsid w:val="002D1911"/>
    <w:rsid w:val="00307B1B"/>
    <w:rsid w:val="003216E7"/>
    <w:rsid w:val="003243C5"/>
    <w:rsid w:val="00327E96"/>
    <w:rsid w:val="00347194"/>
    <w:rsid w:val="0035726D"/>
    <w:rsid w:val="00367DDF"/>
    <w:rsid w:val="00370687"/>
    <w:rsid w:val="00370EF3"/>
    <w:rsid w:val="003718BF"/>
    <w:rsid w:val="00375157"/>
    <w:rsid w:val="00377D18"/>
    <w:rsid w:val="0039184E"/>
    <w:rsid w:val="00393DEE"/>
    <w:rsid w:val="00397EC2"/>
    <w:rsid w:val="003A285C"/>
    <w:rsid w:val="003B7DA3"/>
    <w:rsid w:val="003C0F93"/>
    <w:rsid w:val="003E0EDB"/>
    <w:rsid w:val="003E7791"/>
    <w:rsid w:val="00407E75"/>
    <w:rsid w:val="00414373"/>
    <w:rsid w:val="004148B3"/>
    <w:rsid w:val="00414D39"/>
    <w:rsid w:val="004300E0"/>
    <w:rsid w:val="0043297E"/>
    <w:rsid w:val="00460890"/>
    <w:rsid w:val="004619EF"/>
    <w:rsid w:val="004D4332"/>
    <w:rsid w:val="004E493D"/>
    <w:rsid w:val="004F28CE"/>
    <w:rsid w:val="004F71F2"/>
    <w:rsid w:val="00505A69"/>
    <w:rsid w:val="00517D64"/>
    <w:rsid w:val="00522D38"/>
    <w:rsid w:val="00530548"/>
    <w:rsid w:val="005571FF"/>
    <w:rsid w:val="00560CB8"/>
    <w:rsid w:val="00560F2C"/>
    <w:rsid w:val="00583FB1"/>
    <w:rsid w:val="00584FAB"/>
    <w:rsid w:val="00592035"/>
    <w:rsid w:val="005B35BA"/>
    <w:rsid w:val="005C1903"/>
    <w:rsid w:val="0060137F"/>
    <w:rsid w:val="0061148A"/>
    <w:rsid w:val="00635533"/>
    <w:rsid w:val="00643B99"/>
    <w:rsid w:val="00654A60"/>
    <w:rsid w:val="00670342"/>
    <w:rsid w:val="00685793"/>
    <w:rsid w:val="006B6738"/>
    <w:rsid w:val="006D2462"/>
    <w:rsid w:val="00717A1F"/>
    <w:rsid w:val="0072280F"/>
    <w:rsid w:val="00745ED2"/>
    <w:rsid w:val="00752211"/>
    <w:rsid w:val="00752DB7"/>
    <w:rsid w:val="0077633D"/>
    <w:rsid w:val="007814DD"/>
    <w:rsid w:val="00782D1D"/>
    <w:rsid w:val="00785AB3"/>
    <w:rsid w:val="007F1989"/>
    <w:rsid w:val="00801AF2"/>
    <w:rsid w:val="0081187E"/>
    <w:rsid w:val="008330AD"/>
    <w:rsid w:val="00835AEA"/>
    <w:rsid w:val="008420F9"/>
    <w:rsid w:val="0085403D"/>
    <w:rsid w:val="008879B4"/>
    <w:rsid w:val="00897D6D"/>
    <w:rsid w:val="008C1CE4"/>
    <w:rsid w:val="008C6D48"/>
    <w:rsid w:val="008D4369"/>
    <w:rsid w:val="008E3E9D"/>
    <w:rsid w:val="00912EFE"/>
    <w:rsid w:val="00932535"/>
    <w:rsid w:val="00934541"/>
    <w:rsid w:val="00937E6C"/>
    <w:rsid w:val="00942BD5"/>
    <w:rsid w:val="0095493E"/>
    <w:rsid w:val="0096194F"/>
    <w:rsid w:val="00963775"/>
    <w:rsid w:val="009B4000"/>
    <w:rsid w:val="00A01434"/>
    <w:rsid w:val="00A04F7A"/>
    <w:rsid w:val="00A13A39"/>
    <w:rsid w:val="00A14CA0"/>
    <w:rsid w:val="00A16C95"/>
    <w:rsid w:val="00A200A5"/>
    <w:rsid w:val="00A33C38"/>
    <w:rsid w:val="00A33F61"/>
    <w:rsid w:val="00A56198"/>
    <w:rsid w:val="00AA095D"/>
    <w:rsid w:val="00AA585C"/>
    <w:rsid w:val="00AA5F21"/>
    <w:rsid w:val="00AA6DE4"/>
    <w:rsid w:val="00AC128D"/>
    <w:rsid w:val="00AC363E"/>
    <w:rsid w:val="00B02615"/>
    <w:rsid w:val="00B1117F"/>
    <w:rsid w:val="00B256DB"/>
    <w:rsid w:val="00B33935"/>
    <w:rsid w:val="00B46B81"/>
    <w:rsid w:val="00B75022"/>
    <w:rsid w:val="00B86952"/>
    <w:rsid w:val="00BB5EA8"/>
    <w:rsid w:val="00BD4FF7"/>
    <w:rsid w:val="00BF31B7"/>
    <w:rsid w:val="00C0148A"/>
    <w:rsid w:val="00C40143"/>
    <w:rsid w:val="00C530FC"/>
    <w:rsid w:val="00C56325"/>
    <w:rsid w:val="00C626CA"/>
    <w:rsid w:val="00C63FFE"/>
    <w:rsid w:val="00C7739A"/>
    <w:rsid w:val="00C7780F"/>
    <w:rsid w:val="00C91895"/>
    <w:rsid w:val="00CB74E4"/>
    <w:rsid w:val="00CC0446"/>
    <w:rsid w:val="00CC1F0A"/>
    <w:rsid w:val="00CC7FDA"/>
    <w:rsid w:val="00CD75D7"/>
    <w:rsid w:val="00CE1412"/>
    <w:rsid w:val="00CE2BB4"/>
    <w:rsid w:val="00CE575E"/>
    <w:rsid w:val="00CF00E4"/>
    <w:rsid w:val="00D074EC"/>
    <w:rsid w:val="00D17C68"/>
    <w:rsid w:val="00D207EE"/>
    <w:rsid w:val="00D27A02"/>
    <w:rsid w:val="00D40993"/>
    <w:rsid w:val="00D94A34"/>
    <w:rsid w:val="00DB3A7C"/>
    <w:rsid w:val="00DC350F"/>
    <w:rsid w:val="00DC76ED"/>
    <w:rsid w:val="00DE0FE0"/>
    <w:rsid w:val="00DF454E"/>
    <w:rsid w:val="00E32E9D"/>
    <w:rsid w:val="00E37464"/>
    <w:rsid w:val="00E40491"/>
    <w:rsid w:val="00E404DF"/>
    <w:rsid w:val="00E72497"/>
    <w:rsid w:val="00E77C70"/>
    <w:rsid w:val="00E93EBF"/>
    <w:rsid w:val="00EA00F1"/>
    <w:rsid w:val="00EA09D9"/>
    <w:rsid w:val="00EA3B44"/>
    <w:rsid w:val="00EA5809"/>
    <w:rsid w:val="00EB011F"/>
    <w:rsid w:val="00EC743A"/>
    <w:rsid w:val="00EE7241"/>
    <w:rsid w:val="00EF03C5"/>
    <w:rsid w:val="00F06E32"/>
    <w:rsid w:val="00F177A4"/>
    <w:rsid w:val="00F2094E"/>
    <w:rsid w:val="00F41C31"/>
    <w:rsid w:val="00F518F1"/>
    <w:rsid w:val="00F67F78"/>
    <w:rsid w:val="00F70562"/>
    <w:rsid w:val="00F81C99"/>
    <w:rsid w:val="00F91FF7"/>
    <w:rsid w:val="00FA4349"/>
    <w:rsid w:val="00FC6541"/>
    <w:rsid w:val="00FD7179"/>
    <w:rsid w:val="00FE2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3E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91895"/>
    <w:rPr>
      <w:lang w:val="cs-CZ"/>
    </w:rPr>
  </w:style>
  <w:style w:type="paragraph" w:styleId="Nagwek2">
    <w:name w:val="heading 2"/>
    <w:basedOn w:val="Normalny"/>
    <w:link w:val="Nagwek2Znak"/>
    <w:uiPriority w:val="9"/>
    <w:qFormat/>
    <w:rsid w:val="004300E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5A69"/>
    <w:pPr>
      <w:tabs>
        <w:tab w:val="left" w:pos="8246"/>
      </w:tabs>
    </w:pPr>
    <w:rPr>
      <w:noProof/>
    </w:rPr>
  </w:style>
  <w:style w:type="character" w:customStyle="1" w:styleId="NagwekZnak">
    <w:name w:val="Nagłówek Znak"/>
    <w:link w:val="Nagwek"/>
    <w:uiPriority w:val="99"/>
    <w:rsid w:val="00505A69"/>
    <w:rPr>
      <w:noProof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377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D18"/>
  </w:style>
  <w:style w:type="paragraph" w:styleId="Tekstdymka">
    <w:name w:val="Balloon Text"/>
    <w:basedOn w:val="Normalny"/>
    <w:link w:val="TekstdymkaZnak"/>
    <w:uiPriority w:val="99"/>
    <w:semiHidden/>
    <w:unhideWhenUsed/>
    <w:rsid w:val="00377D18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7D18"/>
    <w:rPr>
      <w:rFonts w:ascii="Lucida Grande" w:hAnsi="Lucida Grande" w:cs="Lucida Grande"/>
      <w:sz w:val="18"/>
      <w:szCs w:val="18"/>
    </w:rPr>
  </w:style>
  <w:style w:type="paragraph" w:customStyle="1" w:styleId="Styl1">
    <w:name w:val="Styl1"/>
    <w:basedOn w:val="Nagwek"/>
    <w:link w:val="Styl1Znak"/>
    <w:qFormat/>
    <w:rsid w:val="00505A69"/>
  </w:style>
  <w:style w:type="paragraph" w:styleId="Akapitzlist">
    <w:name w:val="List Paragraph"/>
    <w:basedOn w:val="Normalny"/>
    <w:uiPriority w:val="34"/>
    <w:qFormat/>
    <w:rsid w:val="000E351F"/>
    <w:pPr>
      <w:ind w:left="720"/>
    </w:pPr>
    <w:rPr>
      <w:rFonts w:ascii="Calibri" w:eastAsia="Calibri" w:hAnsi="Calibri"/>
      <w:sz w:val="22"/>
      <w:szCs w:val="22"/>
      <w:lang w:val="pl-PL" w:eastAsia="en-US"/>
    </w:rPr>
  </w:style>
  <w:style w:type="character" w:customStyle="1" w:styleId="Styl1Znak">
    <w:name w:val="Styl1 Znak"/>
    <w:basedOn w:val="NagwekZnak"/>
    <w:link w:val="Styl1"/>
    <w:rsid w:val="00505A69"/>
    <w:rPr>
      <w:noProof/>
      <w:sz w:val="24"/>
      <w:szCs w:val="24"/>
      <w:lang w:val="cs-CZ"/>
    </w:rPr>
  </w:style>
  <w:style w:type="paragraph" w:customStyle="1" w:styleId="PTWPNagwek">
    <w:name w:val="PTWP: Nagłówek"/>
    <w:next w:val="PTWPpierwszyakapitbezwcicia"/>
    <w:qFormat/>
    <w:rsid w:val="00CF00E4"/>
    <w:pPr>
      <w:spacing w:after="240"/>
    </w:pPr>
    <w:rPr>
      <w:rFonts w:ascii="Fira Sans Medium" w:hAnsi="Fira Sans Medium"/>
      <w:bCs/>
      <w:sz w:val="36"/>
      <w:szCs w:val="36"/>
    </w:rPr>
  </w:style>
  <w:style w:type="paragraph" w:customStyle="1" w:styleId="PTWPpierwszyakapitbezwcicia">
    <w:name w:val="PTWP: pierwszy akapit (bez wcięcia)"/>
    <w:basedOn w:val="Normalny"/>
    <w:qFormat/>
    <w:rsid w:val="00CF00E4"/>
    <w:pPr>
      <w:spacing w:after="120"/>
    </w:pPr>
    <w:rPr>
      <w:rFonts w:ascii="Fira Sans" w:hAnsi="Fira Sans"/>
      <w:sz w:val="20"/>
      <w:szCs w:val="20"/>
      <w:lang w:val="pl-PL"/>
    </w:rPr>
  </w:style>
  <w:style w:type="paragraph" w:customStyle="1" w:styleId="PTWPakapitzwciciem">
    <w:name w:val="PTWP: akapit (z wcięciem)"/>
    <w:basedOn w:val="PTWPpierwszyakapitbezwcicia"/>
    <w:qFormat/>
    <w:rsid w:val="00CF00E4"/>
    <w:pPr>
      <w:ind w:left="284"/>
    </w:pPr>
  </w:style>
  <w:style w:type="character" w:styleId="Hipercze">
    <w:name w:val="Hyperlink"/>
    <w:basedOn w:val="Domylnaczcionkaakapitu"/>
    <w:uiPriority w:val="99"/>
    <w:unhideWhenUsed/>
    <w:rsid w:val="00393DE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93DE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2940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940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prawka">
    <w:name w:val="Revision"/>
    <w:hidden/>
    <w:uiPriority w:val="99"/>
    <w:semiHidden/>
    <w:rsid w:val="004619EF"/>
    <w:rPr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7D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D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D64"/>
    <w:rPr>
      <w:sz w:val="20"/>
      <w:szCs w:val="20"/>
      <w:lang w:val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D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D64"/>
    <w:rPr>
      <w:b/>
      <w:bCs/>
      <w:sz w:val="20"/>
      <w:szCs w:val="20"/>
      <w:lang w:val="cs-CZ"/>
    </w:rPr>
  </w:style>
  <w:style w:type="character" w:styleId="Nierozpoznanawzmianka">
    <w:name w:val="Unresolved Mention"/>
    <w:basedOn w:val="Domylnaczcionkaakapitu"/>
    <w:uiPriority w:val="99"/>
    <w:rsid w:val="00C530F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8330AD"/>
    <w:pPr>
      <w:spacing w:before="100" w:beforeAutospacing="1" w:after="100" w:afterAutospacing="1"/>
    </w:pPr>
    <w:rPr>
      <w:rFonts w:ascii="Times New Roman" w:eastAsia="Times New Roman" w:hAnsi="Times New Roman"/>
      <w:lang w:val="pl-PL"/>
    </w:rPr>
  </w:style>
  <w:style w:type="character" w:customStyle="1" w:styleId="normaltextrun">
    <w:name w:val="normaltextrun"/>
    <w:basedOn w:val="Domylnaczcionkaakapitu"/>
    <w:rsid w:val="008330AD"/>
  </w:style>
  <w:style w:type="character" w:customStyle="1" w:styleId="eop">
    <w:name w:val="eop"/>
    <w:basedOn w:val="Domylnaczcionkaakapitu"/>
    <w:rsid w:val="008330AD"/>
  </w:style>
  <w:style w:type="paragraph" w:styleId="NormalnyWeb">
    <w:name w:val="Normal (Web)"/>
    <w:basedOn w:val="Normalny"/>
    <w:uiPriority w:val="99"/>
    <w:semiHidden/>
    <w:unhideWhenUsed/>
    <w:rsid w:val="00FA4349"/>
    <w:pPr>
      <w:spacing w:before="100" w:beforeAutospacing="1" w:after="100" w:afterAutospacing="1"/>
    </w:pPr>
    <w:rPr>
      <w:rFonts w:ascii="Times New Roman" w:eastAsia="Times New Roman" w:hAnsi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300E0"/>
    <w:rPr>
      <w:rFonts w:ascii="Times New Roman" w:eastAsia="Times New Roman" w:hAnsi="Times New Roman"/>
      <w:b/>
      <w:bCs/>
      <w:sz w:val="36"/>
      <w:szCs w:val="36"/>
    </w:rPr>
  </w:style>
  <w:style w:type="character" w:styleId="HTML-definicja">
    <w:name w:val="HTML Definition"/>
    <w:basedOn w:val="Domylnaczcionkaakapitu"/>
    <w:uiPriority w:val="99"/>
    <w:semiHidden/>
    <w:unhideWhenUsed/>
    <w:rsid w:val="008E3E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0df7f-0e92-49f3-9662-b665b71f6735" xsi:nil="true"/>
    <lcf76f155ced4ddcb4097134ff3c332f xmlns="30bb20ff-12f0-43b7-b9a5-b907679a57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2641DAE48294696A50E215F1497BF" ma:contentTypeVersion="16" ma:contentTypeDescription="Utwórz nowy dokument." ma:contentTypeScope="" ma:versionID="7e96203af003399b5d32ffd809285fd4">
  <xsd:schema xmlns:xsd="http://www.w3.org/2001/XMLSchema" xmlns:xs="http://www.w3.org/2001/XMLSchema" xmlns:p="http://schemas.microsoft.com/office/2006/metadata/properties" xmlns:ns2="30bb20ff-12f0-43b7-b9a5-b907679a570d" xmlns:ns3="8560df7f-0e92-49f3-9662-b665b71f6735" targetNamespace="http://schemas.microsoft.com/office/2006/metadata/properties" ma:root="true" ma:fieldsID="21954afb43b9d6582205bf7b630cd669" ns2:_="" ns3:_="">
    <xsd:import namespace="30bb20ff-12f0-43b7-b9a5-b907679a570d"/>
    <xsd:import namespace="8560df7f-0e92-49f3-9662-b665b71f6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b20ff-12f0-43b7-b9a5-b907679a5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d5e8d5ce-d72d-428c-8490-bc1dea7cf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0df7f-0e92-49f3-9662-b665b71f673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325a0a-8ded-4292-8bf5-06dea008ae5c}" ma:internalName="TaxCatchAll" ma:showField="CatchAllData" ma:web="8560df7f-0e92-49f3-9662-b665b71f6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BE305-F8B5-E245-A054-C13706E0F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7FE29D-D85A-42D7-83A5-C330BC11B2FB}">
  <ds:schemaRefs>
    <ds:schemaRef ds:uri="http://schemas.microsoft.com/office/2006/metadata/properties"/>
    <ds:schemaRef ds:uri="http://schemas.microsoft.com/office/infopath/2007/PartnerControls"/>
    <ds:schemaRef ds:uri="8560df7f-0e92-49f3-9662-b665b71f6735"/>
    <ds:schemaRef ds:uri="30bb20ff-12f0-43b7-b9a5-b907679a570d"/>
  </ds:schemaRefs>
</ds:datastoreItem>
</file>

<file path=customXml/itemProps3.xml><?xml version="1.0" encoding="utf-8"?>
<ds:datastoreItem xmlns:ds="http://schemas.openxmlformats.org/officeDocument/2006/customXml" ds:itemID="{E3557048-2465-4F33-B349-6FFF55F678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E3F0F-5E3A-47A0-A732-7ABAAFCC7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b20ff-12f0-43b7-b9a5-b907679a570d"/>
    <ds:schemaRef ds:uri="8560df7f-0e92-49f3-9662-b665b71f6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TABOR</dc:creator>
  <cp:keywords/>
  <dc:description/>
  <cp:lastModifiedBy>Aleksandra  Oslislo</cp:lastModifiedBy>
  <cp:revision>3</cp:revision>
  <cp:lastPrinted>2017-06-07T06:32:00Z</cp:lastPrinted>
  <dcterms:created xsi:type="dcterms:W3CDTF">2023-01-19T11:35:00Z</dcterms:created>
  <dcterms:modified xsi:type="dcterms:W3CDTF">2023-01-19T11:36:00Z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0x0101005B92641DAE48294696A50E215F1497BF</vt:lpwstr>
  </property>
</Properties>
</file>